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49" w:rsidRDefault="00630149" w:rsidP="00630149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630149">
        <w:rPr>
          <w:rFonts w:ascii="Times New Roman" w:hAnsi="Times New Roman"/>
          <w:b/>
          <w:sz w:val="28"/>
          <w:szCs w:val="28"/>
        </w:rPr>
        <w:t>VALUTAZIONE degli APPRENDIMENTI</w:t>
      </w:r>
      <w:r w:rsidRPr="00630149">
        <w:rPr>
          <w:rFonts w:ascii="Times New Roman" w:hAnsi="Times New Roman"/>
          <w:sz w:val="28"/>
          <w:szCs w:val="28"/>
        </w:rPr>
        <w:t xml:space="preserve"> </w:t>
      </w:r>
      <w:r w:rsidRPr="00630149">
        <w:rPr>
          <w:rFonts w:ascii="Times New Roman" w:hAnsi="Times New Roman"/>
          <w:sz w:val="28"/>
          <w:szCs w:val="28"/>
          <w:u w:val="single"/>
        </w:rPr>
        <w:t>Art.2 DLgs. 62/17</w:t>
      </w:r>
    </w:p>
    <w:p w:rsidR="00630149" w:rsidRPr="00630149" w:rsidRDefault="00630149" w:rsidP="00630149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794AF6" w:rsidRDefault="00794AF6" w:rsidP="00794AF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DEFINIZIONE DEI DESCRITTORI DEI DIFFERENTI LIVELLI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APPRENDIMENTO</w:t>
      </w:r>
    </w:p>
    <w:p w:rsidR="00794AF6" w:rsidRPr="0091617E" w:rsidRDefault="00794AF6" w:rsidP="00630149">
      <w:pPr>
        <w:jc w:val="center"/>
        <w:rPr>
          <w:rFonts w:ascii="Times New Roman" w:hAnsi="Times New Roman"/>
        </w:rPr>
      </w:pPr>
    </w:p>
    <w:p w:rsidR="00630149" w:rsidRPr="0091617E" w:rsidRDefault="00630149" w:rsidP="00630149">
      <w:pPr>
        <w:jc w:val="center"/>
        <w:rPr>
          <w:rFonts w:ascii="Times New Roman" w:hAnsi="Times New Roman"/>
        </w:rPr>
      </w:pPr>
      <w:r w:rsidRPr="0091617E">
        <w:rPr>
          <w:rFonts w:ascii="Times New Roman" w:hAnsi="Times New Roman"/>
        </w:rPr>
        <w:t>SCUOLA PRIMARIA E SCUOLA SECONDARIA</w:t>
      </w:r>
      <w:r w:rsidR="001D24E0" w:rsidRPr="0091617E">
        <w:rPr>
          <w:rFonts w:ascii="Times New Roman" w:hAnsi="Times New Roman"/>
        </w:rPr>
        <w:t xml:space="preserve"> </w:t>
      </w:r>
      <w:proofErr w:type="spellStart"/>
      <w:r w:rsidR="001D24E0" w:rsidRPr="0091617E">
        <w:rPr>
          <w:rFonts w:ascii="Times New Roman" w:hAnsi="Times New Roman"/>
        </w:rPr>
        <w:t>DI</w:t>
      </w:r>
      <w:proofErr w:type="spellEnd"/>
      <w:r w:rsidR="001D24E0" w:rsidRPr="0091617E">
        <w:rPr>
          <w:rFonts w:ascii="Times New Roman" w:hAnsi="Times New Roman"/>
        </w:rPr>
        <w:t xml:space="preserve"> PRIMO</w:t>
      </w:r>
      <w:r w:rsidRPr="0091617E">
        <w:rPr>
          <w:rFonts w:ascii="Times New Roman" w:hAnsi="Times New Roman"/>
        </w:rPr>
        <w:t xml:space="preserve"> GRADO</w:t>
      </w:r>
    </w:p>
    <w:p w:rsidR="00EA453A" w:rsidRDefault="00EA453A" w:rsidP="00EA453A">
      <w:pPr>
        <w:spacing w:line="360" w:lineRule="auto"/>
        <w:jc w:val="both"/>
        <w:rPr>
          <w:rFonts w:ascii="Times New Roman" w:hAnsi="Times New Roman"/>
          <w:b/>
        </w:rPr>
      </w:pPr>
    </w:p>
    <w:p w:rsidR="00EA453A" w:rsidRPr="00EA453A" w:rsidRDefault="00EA453A" w:rsidP="00630149">
      <w:pPr>
        <w:spacing w:line="360" w:lineRule="auto"/>
        <w:jc w:val="both"/>
        <w:rPr>
          <w:rFonts w:ascii="Times New Roman" w:hAnsi="Times New Roman"/>
          <w:b/>
        </w:rPr>
      </w:pPr>
      <w:r w:rsidRPr="00EA453A">
        <w:rPr>
          <w:rFonts w:ascii="Times New Roman" w:hAnsi="Times New Roman"/>
          <w:b/>
        </w:rPr>
        <w:t>GRIGLIA VALUTAZIONE DISCIPLINARE PER ALUNNI DIVERSAMENTE 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4929"/>
        <w:gridCol w:w="1590"/>
      </w:tblGrid>
      <w:tr w:rsidR="00EA453A" w:rsidRPr="00EA453A" w:rsidTr="00387D00">
        <w:tc>
          <w:tcPr>
            <w:tcW w:w="3259" w:type="dxa"/>
            <w:shd w:val="clear" w:color="auto" w:fill="auto"/>
          </w:tcPr>
          <w:p w:rsidR="00EA453A" w:rsidRPr="00EA453A" w:rsidRDefault="00EA453A" w:rsidP="00DC7DCB">
            <w:pPr>
              <w:spacing w:before="24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A453A">
              <w:rPr>
                <w:rFonts w:ascii="Times New Roman" w:hAnsi="Times New Roman"/>
                <w:b/>
                <w:lang w:eastAsia="en-US"/>
              </w:rPr>
              <w:t>Indicatori</w:t>
            </w:r>
          </w:p>
        </w:tc>
        <w:tc>
          <w:tcPr>
            <w:tcW w:w="4929" w:type="dxa"/>
            <w:shd w:val="clear" w:color="auto" w:fill="auto"/>
          </w:tcPr>
          <w:p w:rsidR="00EA453A" w:rsidRPr="00EA453A" w:rsidRDefault="00EA453A" w:rsidP="00387D00">
            <w:pPr>
              <w:spacing w:before="24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A453A">
              <w:rPr>
                <w:rFonts w:ascii="Times New Roman" w:hAnsi="Times New Roman"/>
                <w:b/>
                <w:lang w:eastAsia="en-US"/>
              </w:rPr>
              <w:t>Descrittori</w:t>
            </w:r>
          </w:p>
        </w:tc>
        <w:tc>
          <w:tcPr>
            <w:tcW w:w="1590" w:type="dxa"/>
            <w:shd w:val="clear" w:color="auto" w:fill="auto"/>
          </w:tcPr>
          <w:p w:rsidR="00EA453A" w:rsidRPr="00EA453A" w:rsidRDefault="00EA453A" w:rsidP="00387D00">
            <w:pPr>
              <w:spacing w:before="24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A453A">
              <w:rPr>
                <w:rFonts w:ascii="Times New Roman" w:hAnsi="Times New Roman"/>
                <w:b/>
                <w:lang w:eastAsia="en-US"/>
              </w:rPr>
              <w:t>VOTO</w:t>
            </w:r>
          </w:p>
        </w:tc>
      </w:tr>
      <w:tr w:rsidR="00EA453A" w:rsidRPr="00EA453A" w:rsidTr="00387D00">
        <w:tc>
          <w:tcPr>
            <w:tcW w:w="3259" w:type="dxa"/>
            <w:shd w:val="clear" w:color="auto" w:fill="auto"/>
          </w:tcPr>
          <w:p w:rsidR="00EA453A" w:rsidRPr="00EA453A" w:rsidRDefault="00EA453A" w:rsidP="00387D00">
            <w:pPr>
              <w:spacing w:before="240"/>
              <w:jc w:val="center"/>
              <w:rPr>
                <w:rFonts w:ascii="Times New Roman" w:hAnsi="Times New Roman"/>
                <w:lang w:eastAsia="en-US"/>
              </w:rPr>
            </w:pPr>
            <w:r w:rsidRPr="00EA453A">
              <w:rPr>
                <w:rFonts w:ascii="Times New Roman" w:hAnsi="Times New Roman"/>
                <w:lang w:eastAsia="en-US"/>
              </w:rPr>
              <w:t>Conoscenze</w:t>
            </w:r>
          </w:p>
        </w:tc>
        <w:tc>
          <w:tcPr>
            <w:tcW w:w="4929" w:type="dxa"/>
            <w:shd w:val="clear" w:color="auto" w:fill="auto"/>
          </w:tcPr>
          <w:p w:rsidR="00EA453A" w:rsidRPr="00EA453A" w:rsidRDefault="00EA453A" w:rsidP="00387D00">
            <w:pPr>
              <w:spacing w:before="240"/>
              <w:jc w:val="both"/>
              <w:rPr>
                <w:rFonts w:ascii="Times New Roman" w:hAnsi="Times New Roman"/>
                <w:lang w:eastAsia="en-US"/>
              </w:rPr>
            </w:pPr>
            <w:r w:rsidRPr="00EA453A">
              <w:rPr>
                <w:rFonts w:ascii="Times New Roman" w:hAnsi="Times New Roman"/>
                <w:lang w:eastAsia="en-US"/>
              </w:rPr>
              <w:t>Consolidate.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EA453A" w:rsidRPr="00EA453A" w:rsidRDefault="00EA453A" w:rsidP="00387D00">
            <w:pPr>
              <w:spacing w:before="24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A453A">
              <w:rPr>
                <w:rFonts w:ascii="Times New Roman" w:hAnsi="Times New Roman"/>
                <w:b/>
                <w:lang w:eastAsia="en-US"/>
              </w:rPr>
              <w:t>10</w:t>
            </w:r>
          </w:p>
        </w:tc>
      </w:tr>
      <w:tr w:rsidR="00EA453A" w:rsidRPr="00EA453A" w:rsidTr="00387D00">
        <w:tc>
          <w:tcPr>
            <w:tcW w:w="3259" w:type="dxa"/>
            <w:shd w:val="clear" w:color="auto" w:fill="auto"/>
          </w:tcPr>
          <w:p w:rsidR="00EA453A" w:rsidRPr="00EA453A" w:rsidRDefault="00EA453A" w:rsidP="00387D00">
            <w:pPr>
              <w:spacing w:before="240"/>
              <w:jc w:val="center"/>
              <w:rPr>
                <w:rFonts w:ascii="Times New Roman" w:hAnsi="Times New Roman"/>
                <w:lang w:eastAsia="en-US"/>
              </w:rPr>
            </w:pPr>
            <w:r w:rsidRPr="00EA453A">
              <w:rPr>
                <w:rFonts w:ascii="Times New Roman" w:hAnsi="Times New Roman"/>
                <w:lang w:eastAsia="en-US"/>
              </w:rPr>
              <w:t>Abilità e competenze</w:t>
            </w:r>
          </w:p>
        </w:tc>
        <w:tc>
          <w:tcPr>
            <w:tcW w:w="4929" w:type="dxa"/>
            <w:shd w:val="clear" w:color="auto" w:fill="auto"/>
          </w:tcPr>
          <w:p w:rsidR="00EA453A" w:rsidRPr="00EA453A" w:rsidRDefault="00EA453A" w:rsidP="00387D00">
            <w:pPr>
              <w:spacing w:before="240"/>
              <w:jc w:val="both"/>
              <w:rPr>
                <w:rFonts w:ascii="Times New Roman" w:hAnsi="Times New Roman"/>
                <w:lang w:eastAsia="en-US"/>
              </w:rPr>
            </w:pPr>
            <w:r w:rsidRPr="00EA453A">
              <w:rPr>
                <w:rFonts w:ascii="Times New Roman" w:hAnsi="Times New Roman"/>
                <w:lang w:eastAsia="en-US"/>
              </w:rPr>
              <w:t>È in grado di esplicitare le conoscenze acquisite ed utilizza la strumentalità appresa. Sa svolgere le attività in autonomia. Applica i procedimenti acquisiti in situazioni nuove.</w:t>
            </w:r>
          </w:p>
        </w:tc>
        <w:tc>
          <w:tcPr>
            <w:tcW w:w="1590" w:type="dxa"/>
            <w:vMerge/>
            <w:shd w:val="clear" w:color="auto" w:fill="auto"/>
          </w:tcPr>
          <w:p w:rsidR="00EA453A" w:rsidRPr="00EA453A" w:rsidRDefault="00EA453A" w:rsidP="00387D00">
            <w:pPr>
              <w:spacing w:before="24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EA453A" w:rsidRPr="00EA453A" w:rsidTr="00387D00">
        <w:tc>
          <w:tcPr>
            <w:tcW w:w="3259" w:type="dxa"/>
            <w:shd w:val="clear" w:color="auto" w:fill="auto"/>
          </w:tcPr>
          <w:p w:rsidR="00EA453A" w:rsidRPr="00EA453A" w:rsidRDefault="00EA453A" w:rsidP="00387D00">
            <w:pPr>
              <w:spacing w:before="240"/>
              <w:jc w:val="center"/>
              <w:rPr>
                <w:rFonts w:ascii="Times New Roman" w:hAnsi="Times New Roman"/>
                <w:lang w:eastAsia="en-US"/>
              </w:rPr>
            </w:pPr>
            <w:r w:rsidRPr="00EA453A">
              <w:rPr>
                <w:rFonts w:ascii="Times New Roman" w:hAnsi="Times New Roman"/>
                <w:lang w:eastAsia="en-US"/>
              </w:rPr>
              <w:t>Conoscenze</w:t>
            </w:r>
          </w:p>
        </w:tc>
        <w:tc>
          <w:tcPr>
            <w:tcW w:w="4929" w:type="dxa"/>
            <w:shd w:val="clear" w:color="auto" w:fill="auto"/>
          </w:tcPr>
          <w:p w:rsidR="00EA453A" w:rsidRPr="00EA453A" w:rsidRDefault="00EA453A" w:rsidP="00387D00">
            <w:pPr>
              <w:spacing w:before="240"/>
              <w:jc w:val="both"/>
              <w:rPr>
                <w:rFonts w:ascii="Times New Roman" w:hAnsi="Times New Roman"/>
                <w:lang w:eastAsia="en-US"/>
              </w:rPr>
            </w:pPr>
            <w:r w:rsidRPr="00EA453A">
              <w:rPr>
                <w:rFonts w:ascii="Times New Roman" w:hAnsi="Times New Roman"/>
                <w:lang w:eastAsia="en-US"/>
              </w:rPr>
              <w:t>Acquisite.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EA453A" w:rsidRPr="00EA453A" w:rsidRDefault="00EA453A" w:rsidP="00387D00">
            <w:pPr>
              <w:spacing w:before="24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A453A">
              <w:rPr>
                <w:rFonts w:ascii="Times New Roman" w:hAnsi="Times New Roman"/>
                <w:b/>
                <w:lang w:eastAsia="en-US"/>
              </w:rPr>
              <w:t>9</w:t>
            </w:r>
          </w:p>
        </w:tc>
      </w:tr>
      <w:tr w:rsidR="00EA453A" w:rsidRPr="00EA453A" w:rsidTr="00387D00">
        <w:tc>
          <w:tcPr>
            <w:tcW w:w="3259" w:type="dxa"/>
            <w:shd w:val="clear" w:color="auto" w:fill="auto"/>
          </w:tcPr>
          <w:p w:rsidR="00EA453A" w:rsidRPr="00EA453A" w:rsidRDefault="00EA453A" w:rsidP="00387D00">
            <w:pPr>
              <w:spacing w:before="240"/>
              <w:jc w:val="center"/>
              <w:rPr>
                <w:rFonts w:ascii="Times New Roman" w:hAnsi="Times New Roman"/>
                <w:lang w:eastAsia="en-US"/>
              </w:rPr>
            </w:pPr>
            <w:r w:rsidRPr="00EA453A">
              <w:rPr>
                <w:rFonts w:ascii="Times New Roman" w:hAnsi="Times New Roman"/>
                <w:lang w:eastAsia="en-US"/>
              </w:rPr>
              <w:t>Abilità e competenze</w:t>
            </w:r>
          </w:p>
        </w:tc>
        <w:tc>
          <w:tcPr>
            <w:tcW w:w="4929" w:type="dxa"/>
            <w:shd w:val="clear" w:color="auto" w:fill="auto"/>
          </w:tcPr>
          <w:p w:rsidR="00EA453A" w:rsidRPr="00EA453A" w:rsidRDefault="00EA453A" w:rsidP="00387D00">
            <w:pPr>
              <w:spacing w:before="240"/>
              <w:jc w:val="both"/>
              <w:rPr>
                <w:rFonts w:ascii="Times New Roman" w:hAnsi="Times New Roman"/>
                <w:lang w:eastAsia="en-US"/>
              </w:rPr>
            </w:pPr>
            <w:r w:rsidRPr="00EA453A">
              <w:rPr>
                <w:rFonts w:ascii="Times New Roman" w:hAnsi="Times New Roman"/>
                <w:lang w:eastAsia="en-US"/>
              </w:rPr>
              <w:t>È in grado di avvalersi delle conoscenze acquisite ed utilizza la strumentalità appresa. Sa svolgere attività semplici in autonomia. Affronta semplici situazioni problematiche utilizzando strategie adeguate.</w:t>
            </w:r>
          </w:p>
        </w:tc>
        <w:tc>
          <w:tcPr>
            <w:tcW w:w="1590" w:type="dxa"/>
            <w:vMerge/>
            <w:shd w:val="clear" w:color="auto" w:fill="auto"/>
          </w:tcPr>
          <w:p w:rsidR="00EA453A" w:rsidRPr="00EA453A" w:rsidRDefault="00EA453A" w:rsidP="00387D00">
            <w:pPr>
              <w:spacing w:before="24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EA453A" w:rsidRPr="00EA453A" w:rsidTr="00387D00">
        <w:tc>
          <w:tcPr>
            <w:tcW w:w="3259" w:type="dxa"/>
            <w:shd w:val="clear" w:color="auto" w:fill="auto"/>
          </w:tcPr>
          <w:p w:rsidR="00EA453A" w:rsidRPr="00EA453A" w:rsidRDefault="00EA453A" w:rsidP="00387D00">
            <w:pPr>
              <w:spacing w:before="240"/>
              <w:jc w:val="center"/>
              <w:rPr>
                <w:rFonts w:ascii="Times New Roman" w:hAnsi="Times New Roman"/>
                <w:lang w:eastAsia="en-US"/>
              </w:rPr>
            </w:pPr>
            <w:r w:rsidRPr="00EA453A">
              <w:rPr>
                <w:rFonts w:ascii="Times New Roman" w:hAnsi="Times New Roman"/>
                <w:lang w:eastAsia="en-US"/>
              </w:rPr>
              <w:t>Conoscenze</w:t>
            </w:r>
          </w:p>
        </w:tc>
        <w:tc>
          <w:tcPr>
            <w:tcW w:w="4929" w:type="dxa"/>
            <w:shd w:val="clear" w:color="auto" w:fill="auto"/>
          </w:tcPr>
          <w:p w:rsidR="00EA453A" w:rsidRPr="00EA453A" w:rsidRDefault="00EA453A" w:rsidP="00387D00">
            <w:pPr>
              <w:spacing w:before="240"/>
              <w:jc w:val="both"/>
              <w:rPr>
                <w:rFonts w:ascii="Times New Roman" w:hAnsi="Times New Roman"/>
                <w:lang w:eastAsia="en-US"/>
              </w:rPr>
            </w:pPr>
            <w:r w:rsidRPr="00EA453A">
              <w:rPr>
                <w:rFonts w:ascii="Times New Roman" w:hAnsi="Times New Roman"/>
                <w:lang w:eastAsia="en-US"/>
              </w:rPr>
              <w:t>Parzialmente acquisite.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EA453A" w:rsidRPr="00EA453A" w:rsidRDefault="00EA453A" w:rsidP="00387D00">
            <w:pPr>
              <w:spacing w:before="24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A453A">
              <w:rPr>
                <w:rFonts w:ascii="Times New Roman" w:hAnsi="Times New Roman"/>
                <w:b/>
                <w:lang w:eastAsia="en-US"/>
              </w:rPr>
              <w:t>8</w:t>
            </w:r>
          </w:p>
        </w:tc>
      </w:tr>
      <w:tr w:rsidR="00EA453A" w:rsidRPr="00EA453A" w:rsidTr="00387D00">
        <w:tc>
          <w:tcPr>
            <w:tcW w:w="3259" w:type="dxa"/>
            <w:shd w:val="clear" w:color="auto" w:fill="auto"/>
          </w:tcPr>
          <w:p w:rsidR="00EA453A" w:rsidRPr="00EA453A" w:rsidRDefault="00EA453A" w:rsidP="00387D00">
            <w:pPr>
              <w:spacing w:before="240"/>
              <w:jc w:val="center"/>
              <w:rPr>
                <w:rFonts w:ascii="Times New Roman" w:hAnsi="Times New Roman"/>
                <w:lang w:eastAsia="en-US"/>
              </w:rPr>
            </w:pPr>
            <w:r w:rsidRPr="00EA453A">
              <w:rPr>
                <w:rFonts w:ascii="Times New Roman" w:hAnsi="Times New Roman"/>
                <w:lang w:eastAsia="en-US"/>
              </w:rPr>
              <w:t>Abilità e competenze</w:t>
            </w:r>
          </w:p>
        </w:tc>
        <w:tc>
          <w:tcPr>
            <w:tcW w:w="4929" w:type="dxa"/>
            <w:shd w:val="clear" w:color="auto" w:fill="auto"/>
          </w:tcPr>
          <w:p w:rsidR="00EA453A" w:rsidRPr="00EA453A" w:rsidRDefault="00EA453A" w:rsidP="00387D00">
            <w:pPr>
              <w:spacing w:before="240"/>
              <w:jc w:val="both"/>
              <w:rPr>
                <w:rFonts w:ascii="Times New Roman" w:hAnsi="Times New Roman"/>
                <w:lang w:eastAsia="en-US"/>
              </w:rPr>
            </w:pPr>
            <w:r w:rsidRPr="00EA453A">
              <w:rPr>
                <w:rFonts w:ascii="Times New Roman" w:hAnsi="Times New Roman"/>
                <w:lang w:eastAsia="en-US"/>
              </w:rPr>
              <w:t>È in grado di avvalersi con qualche incertezza delle conoscenze acquisite ed utilizza la strumentalità appresa in parziale autonomia. Sa svolgere attività semplici in autonomia. Affronta semplici situazioni problematiche con l’aiuto dell’adulto.</w:t>
            </w:r>
          </w:p>
        </w:tc>
        <w:tc>
          <w:tcPr>
            <w:tcW w:w="1590" w:type="dxa"/>
            <w:vMerge/>
            <w:shd w:val="clear" w:color="auto" w:fill="auto"/>
          </w:tcPr>
          <w:p w:rsidR="00EA453A" w:rsidRPr="00EA453A" w:rsidRDefault="00EA453A" w:rsidP="00387D00">
            <w:pPr>
              <w:spacing w:before="24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EA453A" w:rsidRPr="00EA453A" w:rsidTr="00387D00">
        <w:tc>
          <w:tcPr>
            <w:tcW w:w="3259" w:type="dxa"/>
            <w:shd w:val="clear" w:color="auto" w:fill="auto"/>
          </w:tcPr>
          <w:p w:rsidR="00EA453A" w:rsidRPr="00EA453A" w:rsidRDefault="00EA453A" w:rsidP="00387D00">
            <w:pPr>
              <w:spacing w:before="240"/>
              <w:jc w:val="center"/>
              <w:rPr>
                <w:rFonts w:ascii="Times New Roman" w:hAnsi="Times New Roman"/>
                <w:lang w:eastAsia="en-US"/>
              </w:rPr>
            </w:pPr>
            <w:r w:rsidRPr="00EA453A">
              <w:rPr>
                <w:rFonts w:ascii="Times New Roman" w:hAnsi="Times New Roman"/>
                <w:lang w:eastAsia="en-US"/>
              </w:rPr>
              <w:t>Conoscenze</w:t>
            </w:r>
          </w:p>
        </w:tc>
        <w:tc>
          <w:tcPr>
            <w:tcW w:w="4929" w:type="dxa"/>
            <w:shd w:val="clear" w:color="auto" w:fill="auto"/>
          </w:tcPr>
          <w:p w:rsidR="00EA453A" w:rsidRPr="00EA453A" w:rsidRDefault="00EA453A" w:rsidP="00387D00">
            <w:pPr>
              <w:spacing w:before="240"/>
              <w:jc w:val="both"/>
              <w:rPr>
                <w:rFonts w:ascii="Times New Roman" w:hAnsi="Times New Roman"/>
                <w:lang w:eastAsia="en-US"/>
              </w:rPr>
            </w:pPr>
            <w:r w:rsidRPr="00EA453A">
              <w:rPr>
                <w:rFonts w:ascii="Times New Roman" w:hAnsi="Times New Roman"/>
                <w:lang w:eastAsia="en-US"/>
              </w:rPr>
              <w:t>Essenziali.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EA453A" w:rsidRPr="00EA453A" w:rsidRDefault="00EA453A" w:rsidP="00387D00">
            <w:pPr>
              <w:spacing w:before="24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A453A">
              <w:rPr>
                <w:rFonts w:ascii="Times New Roman" w:hAnsi="Times New Roman"/>
                <w:b/>
                <w:lang w:eastAsia="en-US"/>
              </w:rPr>
              <w:t>7</w:t>
            </w:r>
          </w:p>
        </w:tc>
      </w:tr>
      <w:tr w:rsidR="00EA453A" w:rsidRPr="00EA453A" w:rsidTr="00387D00">
        <w:tc>
          <w:tcPr>
            <w:tcW w:w="3259" w:type="dxa"/>
            <w:shd w:val="clear" w:color="auto" w:fill="auto"/>
          </w:tcPr>
          <w:p w:rsidR="00EA453A" w:rsidRPr="00EA453A" w:rsidRDefault="00EA453A" w:rsidP="00387D00">
            <w:pPr>
              <w:spacing w:before="240"/>
              <w:jc w:val="center"/>
              <w:rPr>
                <w:rFonts w:ascii="Times New Roman" w:hAnsi="Times New Roman"/>
                <w:lang w:eastAsia="en-US"/>
              </w:rPr>
            </w:pPr>
            <w:r w:rsidRPr="00EA453A">
              <w:rPr>
                <w:rFonts w:ascii="Times New Roman" w:hAnsi="Times New Roman"/>
                <w:lang w:eastAsia="en-US"/>
              </w:rPr>
              <w:t>Abilità e competenze</w:t>
            </w:r>
          </w:p>
        </w:tc>
        <w:tc>
          <w:tcPr>
            <w:tcW w:w="4929" w:type="dxa"/>
            <w:shd w:val="clear" w:color="auto" w:fill="auto"/>
          </w:tcPr>
          <w:p w:rsidR="00EA453A" w:rsidRPr="00EA453A" w:rsidRDefault="00EA453A" w:rsidP="00387D00">
            <w:pPr>
              <w:spacing w:before="240"/>
              <w:jc w:val="both"/>
              <w:rPr>
                <w:rFonts w:ascii="Times New Roman" w:hAnsi="Times New Roman"/>
                <w:lang w:eastAsia="en-US"/>
              </w:rPr>
            </w:pPr>
            <w:r w:rsidRPr="00EA453A">
              <w:rPr>
                <w:rFonts w:ascii="Times New Roman" w:hAnsi="Times New Roman"/>
                <w:lang w:eastAsia="en-US"/>
              </w:rPr>
              <w:t>Utilizza la strumentalità appresa solo con l’aiuto dell’insegnante. Svolge attività semplici ed affronta situazioni problematiche solo se guidato.</w:t>
            </w:r>
          </w:p>
        </w:tc>
        <w:tc>
          <w:tcPr>
            <w:tcW w:w="1590" w:type="dxa"/>
            <w:vMerge/>
            <w:shd w:val="clear" w:color="auto" w:fill="auto"/>
          </w:tcPr>
          <w:p w:rsidR="00EA453A" w:rsidRPr="00EA453A" w:rsidRDefault="00EA453A" w:rsidP="00387D00">
            <w:pPr>
              <w:spacing w:before="24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EA453A" w:rsidRPr="00EA453A" w:rsidTr="00387D00">
        <w:tc>
          <w:tcPr>
            <w:tcW w:w="3259" w:type="dxa"/>
            <w:shd w:val="clear" w:color="auto" w:fill="auto"/>
          </w:tcPr>
          <w:p w:rsidR="00EA453A" w:rsidRPr="00EA453A" w:rsidRDefault="00EA453A" w:rsidP="00387D00">
            <w:pPr>
              <w:spacing w:before="240"/>
              <w:jc w:val="center"/>
              <w:rPr>
                <w:rFonts w:ascii="Times New Roman" w:hAnsi="Times New Roman"/>
                <w:lang w:eastAsia="en-US"/>
              </w:rPr>
            </w:pPr>
            <w:r w:rsidRPr="00EA453A">
              <w:rPr>
                <w:rFonts w:ascii="Times New Roman" w:hAnsi="Times New Roman"/>
                <w:lang w:eastAsia="en-US"/>
              </w:rPr>
              <w:t>Conoscenze</w:t>
            </w:r>
          </w:p>
        </w:tc>
        <w:tc>
          <w:tcPr>
            <w:tcW w:w="4929" w:type="dxa"/>
            <w:shd w:val="clear" w:color="auto" w:fill="auto"/>
          </w:tcPr>
          <w:p w:rsidR="00EA453A" w:rsidRPr="00EA453A" w:rsidRDefault="00EA453A" w:rsidP="00387D00">
            <w:pPr>
              <w:spacing w:before="240"/>
              <w:jc w:val="both"/>
              <w:rPr>
                <w:rFonts w:ascii="Times New Roman" w:hAnsi="Times New Roman"/>
                <w:lang w:eastAsia="en-US"/>
              </w:rPr>
            </w:pPr>
            <w:r w:rsidRPr="00EA453A">
              <w:rPr>
                <w:rFonts w:ascii="Times New Roman" w:hAnsi="Times New Roman"/>
                <w:lang w:eastAsia="en-US"/>
              </w:rPr>
              <w:t>Frammentarie.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EA453A" w:rsidRPr="00EA453A" w:rsidRDefault="00EA453A" w:rsidP="00387D00">
            <w:pPr>
              <w:spacing w:before="24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A453A">
              <w:rPr>
                <w:rFonts w:ascii="Times New Roman" w:hAnsi="Times New Roman"/>
                <w:b/>
                <w:lang w:eastAsia="en-US"/>
              </w:rPr>
              <w:t>6</w:t>
            </w:r>
          </w:p>
        </w:tc>
      </w:tr>
      <w:tr w:rsidR="00EA453A" w:rsidRPr="00EA453A" w:rsidTr="00387D00">
        <w:tc>
          <w:tcPr>
            <w:tcW w:w="3259" w:type="dxa"/>
            <w:shd w:val="clear" w:color="auto" w:fill="auto"/>
          </w:tcPr>
          <w:p w:rsidR="00EA453A" w:rsidRPr="00EA453A" w:rsidRDefault="00EA453A" w:rsidP="00387D00">
            <w:pPr>
              <w:spacing w:before="240"/>
              <w:jc w:val="center"/>
              <w:rPr>
                <w:rFonts w:ascii="Times New Roman" w:hAnsi="Times New Roman"/>
                <w:lang w:eastAsia="en-US"/>
              </w:rPr>
            </w:pPr>
            <w:r w:rsidRPr="00EA453A">
              <w:rPr>
                <w:rFonts w:ascii="Times New Roman" w:hAnsi="Times New Roman"/>
                <w:lang w:eastAsia="en-US"/>
              </w:rPr>
              <w:t>Abilità e competenze</w:t>
            </w:r>
          </w:p>
        </w:tc>
        <w:tc>
          <w:tcPr>
            <w:tcW w:w="4929" w:type="dxa"/>
            <w:shd w:val="clear" w:color="auto" w:fill="auto"/>
          </w:tcPr>
          <w:p w:rsidR="00EA453A" w:rsidRPr="00EA453A" w:rsidRDefault="00EA453A" w:rsidP="00387D00">
            <w:pPr>
              <w:spacing w:before="240"/>
              <w:jc w:val="both"/>
              <w:rPr>
                <w:rFonts w:ascii="Times New Roman" w:hAnsi="Times New Roman"/>
                <w:lang w:eastAsia="en-US"/>
              </w:rPr>
            </w:pPr>
            <w:r w:rsidRPr="00EA453A">
              <w:rPr>
                <w:rFonts w:ascii="Times New Roman" w:hAnsi="Times New Roman"/>
                <w:lang w:eastAsia="en-US"/>
              </w:rPr>
              <w:t>Utilizza le strumentalità con difficoltà, anche se guidato dall’insegnante.</w:t>
            </w:r>
          </w:p>
        </w:tc>
        <w:tc>
          <w:tcPr>
            <w:tcW w:w="1590" w:type="dxa"/>
            <w:vMerge/>
            <w:shd w:val="clear" w:color="auto" w:fill="auto"/>
          </w:tcPr>
          <w:p w:rsidR="00EA453A" w:rsidRPr="00EA453A" w:rsidRDefault="00EA453A" w:rsidP="00387D00">
            <w:pPr>
              <w:spacing w:before="24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DC7DCB" w:rsidRPr="00EA453A" w:rsidTr="00387D00">
        <w:tc>
          <w:tcPr>
            <w:tcW w:w="3259" w:type="dxa"/>
            <w:shd w:val="clear" w:color="auto" w:fill="auto"/>
          </w:tcPr>
          <w:p w:rsidR="00DC7DCB" w:rsidRPr="00EA453A" w:rsidRDefault="00DC7DCB" w:rsidP="00387D00">
            <w:pPr>
              <w:spacing w:before="240"/>
              <w:jc w:val="center"/>
              <w:rPr>
                <w:rFonts w:ascii="Times New Roman" w:hAnsi="Times New Roman"/>
                <w:lang w:eastAsia="en-US"/>
              </w:rPr>
            </w:pPr>
            <w:r w:rsidRPr="00EA453A">
              <w:rPr>
                <w:rFonts w:ascii="Times New Roman" w:hAnsi="Times New Roman"/>
                <w:lang w:eastAsia="en-US"/>
              </w:rPr>
              <w:t>Conoscenze</w:t>
            </w:r>
          </w:p>
        </w:tc>
        <w:tc>
          <w:tcPr>
            <w:tcW w:w="4929" w:type="dxa"/>
            <w:shd w:val="clear" w:color="auto" w:fill="auto"/>
          </w:tcPr>
          <w:p w:rsidR="00DC7DCB" w:rsidRPr="00EA453A" w:rsidRDefault="00DC7DCB" w:rsidP="0089420F">
            <w:pPr>
              <w:spacing w:before="24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Da acquisire</w:t>
            </w:r>
            <w:r w:rsidRPr="00A30968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DC7DCB" w:rsidRPr="00EA453A" w:rsidRDefault="00DC7DCB" w:rsidP="00387D00">
            <w:pPr>
              <w:spacing w:before="24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A453A">
              <w:rPr>
                <w:rFonts w:ascii="Times New Roman" w:hAnsi="Times New Roman"/>
                <w:b/>
                <w:lang w:eastAsia="en-US"/>
              </w:rPr>
              <w:t>5</w:t>
            </w:r>
          </w:p>
        </w:tc>
      </w:tr>
      <w:tr w:rsidR="00DC7DCB" w:rsidRPr="00EA453A" w:rsidTr="00387D00">
        <w:tc>
          <w:tcPr>
            <w:tcW w:w="3259" w:type="dxa"/>
            <w:shd w:val="clear" w:color="auto" w:fill="auto"/>
          </w:tcPr>
          <w:p w:rsidR="00DC7DCB" w:rsidRPr="00EA453A" w:rsidRDefault="00DC7DCB" w:rsidP="00387D00">
            <w:pPr>
              <w:spacing w:before="240"/>
              <w:jc w:val="center"/>
              <w:rPr>
                <w:rFonts w:ascii="Times New Roman" w:hAnsi="Times New Roman"/>
                <w:lang w:eastAsia="en-US"/>
              </w:rPr>
            </w:pPr>
            <w:r w:rsidRPr="00EA453A">
              <w:rPr>
                <w:rFonts w:ascii="Times New Roman" w:hAnsi="Times New Roman"/>
                <w:lang w:eastAsia="en-US"/>
              </w:rPr>
              <w:t>Abilità e competenze</w:t>
            </w:r>
          </w:p>
        </w:tc>
        <w:tc>
          <w:tcPr>
            <w:tcW w:w="4929" w:type="dxa"/>
            <w:shd w:val="clear" w:color="auto" w:fill="auto"/>
          </w:tcPr>
          <w:p w:rsidR="00DC7DCB" w:rsidRPr="00EA453A" w:rsidRDefault="00DC7DCB" w:rsidP="0089420F">
            <w:pPr>
              <w:spacing w:before="24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La strumentalità di base è in fase di acquisizione</w:t>
            </w:r>
            <w:r w:rsidRPr="00EA453A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590" w:type="dxa"/>
            <w:vMerge/>
            <w:shd w:val="clear" w:color="auto" w:fill="auto"/>
          </w:tcPr>
          <w:p w:rsidR="00DC7DCB" w:rsidRPr="00EA453A" w:rsidRDefault="00DC7DCB" w:rsidP="00387D00">
            <w:pPr>
              <w:spacing w:before="24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1541C1" w:rsidRPr="00EA453A" w:rsidRDefault="001541C1">
      <w:pPr>
        <w:rPr>
          <w:rFonts w:ascii="Times New Roman" w:hAnsi="Times New Roman"/>
        </w:rPr>
      </w:pPr>
    </w:p>
    <w:sectPr w:rsidR="001541C1" w:rsidRPr="00EA453A" w:rsidSect="00154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453A"/>
    <w:rsid w:val="001541C1"/>
    <w:rsid w:val="001D24E0"/>
    <w:rsid w:val="00540AD3"/>
    <w:rsid w:val="00630149"/>
    <w:rsid w:val="00794AF6"/>
    <w:rsid w:val="008A5DAA"/>
    <w:rsid w:val="0091617E"/>
    <w:rsid w:val="009E50B9"/>
    <w:rsid w:val="00A66D25"/>
    <w:rsid w:val="00AD45C3"/>
    <w:rsid w:val="00DC7DCB"/>
    <w:rsid w:val="00EA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53A"/>
    <w:pPr>
      <w:spacing w:after="0" w:line="240" w:lineRule="auto"/>
    </w:pPr>
    <w:rPr>
      <w:rFonts w:ascii="Cambria" w:eastAsia="ＭＳ 明朝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</dc:creator>
  <cp:keywords/>
  <dc:description/>
  <cp:lastModifiedBy>Marzia</cp:lastModifiedBy>
  <cp:revision>8</cp:revision>
  <dcterms:created xsi:type="dcterms:W3CDTF">2018-01-12T10:34:00Z</dcterms:created>
  <dcterms:modified xsi:type="dcterms:W3CDTF">2018-01-26T10:33:00Z</dcterms:modified>
</cp:coreProperties>
</file>